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B3" w:rsidRPr="007124ED" w:rsidRDefault="00B45AB3" w:rsidP="00B45AB3">
      <w:pPr>
        <w:pStyle w:val="Heading5"/>
        <w:spacing w:before="0" w:line="360" w:lineRule="auto"/>
        <w:ind w:left="-864"/>
        <w:rPr>
          <w:b w:val="0"/>
          <w:color w:val="000000" w:themeColor="text1"/>
          <w:spacing w:val="8"/>
          <w:sz w:val="24"/>
          <w:szCs w:val="24"/>
        </w:rPr>
      </w:pPr>
      <w:r w:rsidRPr="007124ED">
        <w:rPr>
          <w:color w:val="000000" w:themeColor="text1"/>
          <w:spacing w:val="8"/>
          <w:sz w:val="24"/>
          <w:szCs w:val="24"/>
          <w:highlight w:val="lightGray"/>
        </w:rPr>
        <w:t>Original article:</w:t>
      </w:r>
    </w:p>
    <w:p w:rsidR="00B45AB3" w:rsidRPr="007124ED" w:rsidRDefault="00B45AB3" w:rsidP="00B45AB3">
      <w:pPr>
        <w:pStyle w:val="Heading5"/>
        <w:spacing w:before="0" w:line="360" w:lineRule="auto"/>
        <w:ind w:left="-864"/>
        <w:rPr>
          <w:b w:val="0"/>
          <w:color w:val="1F497D" w:themeColor="text2"/>
          <w:spacing w:val="8"/>
          <w:sz w:val="28"/>
          <w:szCs w:val="28"/>
        </w:rPr>
      </w:pPr>
      <w:r w:rsidRPr="007124ED">
        <w:rPr>
          <w:color w:val="1F497D" w:themeColor="text2"/>
          <w:spacing w:val="8"/>
          <w:sz w:val="28"/>
          <w:szCs w:val="28"/>
        </w:rPr>
        <w:t>Assessment of lipid profile changes with respect to severity of liver dysfunction in cirrhosis of liver</w:t>
      </w:r>
    </w:p>
    <w:p w:rsidR="00B45AB3" w:rsidRDefault="00B45AB3" w:rsidP="00B45AB3">
      <w:pPr>
        <w:spacing w:after="0" w:line="360" w:lineRule="auto"/>
        <w:ind w:left="-864"/>
        <w:textAlignment w:val="baseline"/>
        <w:rPr>
          <w:rFonts w:ascii="Times New Roman" w:hAnsi="Times New Roman"/>
          <w:b/>
          <w:color w:val="000000"/>
        </w:rPr>
      </w:pPr>
      <w:r>
        <w:rPr>
          <w:rFonts w:ascii="Times New Roman" w:hAnsi="Times New Roman"/>
          <w:b/>
        </w:rPr>
        <w:t xml:space="preserve">Dr </w:t>
      </w:r>
      <w:r w:rsidRPr="007124ED">
        <w:rPr>
          <w:rFonts w:ascii="Times New Roman" w:hAnsi="Times New Roman"/>
          <w:b/>
        </w:rPr>
        <w:t>Warun Kumar</w:t>
      </w:r>
      <w:r>
        <w:rPr>
          <w:rFonts w:ascii="Times New Roman" w:hAnsi="Times New Roman"/>
          <w:b/>
        </w:rPr>
        <w:t xml:space="preserve">  </w:t>
      </w:r>
      <w:r w:rsidRPr="007124ED">
        <w:rPr>
          <w:rFonts w:ascii="Times New Roman" w:hAnsi="Times New Roman"/>
          <w:b/>
        </w:rPr>
        <w:t>M.R</w:t>
      </w:r>
      <w:r w:rsidRPr="007124ED">
        <w:rPr>
          <w:rFonts w:ascii="Times New Roman" w:hAnsi="Times New Roman"/>
          <w:b/>
          <w:color w:val="000000"/>
        </w:rPr>
        <w:t>.,</w:t>
      </w:r>
      <w:r>
        <w:rPr>
          <w:rFonts w:ascii="Times New Roman" w:hAnsi="Times New Roman"/>
          <w:b/>
          <w:color w:val="000000"/>
        </w:rPr>
        <w:t xml:space="preserve"> </w:t>
      </w:r>
      <w:r w:rsidRPr="007124ED">
        <w:rPr>
          <w:rFonts w:ascii="Times New Roman" w:hAnsi="Times New Roman"/>
          <w:b/>
          <w:color w:val="000000"/>
        </w:rPr>
        <w:t>Dr. Harisha</w:t>
      </w:r>
      <w:r>
        <w:rPr>
          <w:rFonts w:ascii="Times New Roman" w:hAnsi="Times New Roman"/>
          <w:b/>
          <w:color w:val="000000"/>
        </w:rPr>
        <w:t xml:space="preserve">  </w:t>
      </w:r>
      <w:r w:rsidRPr="007124ED">
        <w:rPr>
          <w:rFonts w:ascii="Times New Roman" w:hAnsi="Times New Roman"/>
          <w:b/>
          <w:color w:val="000000"/>
        </w:rPr>
        <w:t>E</w:t>
      </w:r>
    </w:p>
    <w:p w:rsidR="00B45AB3" w:rsidRPr="007124ED" w:rsidRDefault="00B45AB3" w:rsidP="00B45AB3">
      <w:pPr>
        <w:spacing w:after="0" w:line="360" w:lineRule="auto"/>
        <w:ind w:left="-864"/>
        <w:textAlignment w:val="baseline"/>
        <w:rPr>
          <w:rFonts w:ascii="Times New Roman" w:hAnsi="Times New Roman"/>
          <w:b/>
          <w:color w:val="000000"/>
        </w:rPr>
      </w:pPr>
    </w:p>
    <w:p w:rsidR="00B45AB3" w:rsidRPr="00C33A19" w:rsidRDefault="00B45AB3" w:rsidP="00B45AB3">
      <w:pPr>
        <w:spacing w:after="0" w:line="360" w:lineRule="auto"/>
        <w:ind w:left="-864"/>
        <w:textAlignment w:val="baseline"/>
        <w:rPr>
          <w:rFonts w:asciiTheme="majorHAnsi" w:hAnsiTheme="majorHAnsi"/>
          <w:color w:val="000000"/>
          <w:sz w:val="18"/>
          <w:szCs w:val="18"/>
          <w:shd w:val="clear" w:color="auto" w:fill="FFFFFF"/>
        </w:rPr>
      </w:pPr>
      <w:r>
        <w:rPr>
          <w:rFonts w:asciiTheme="majorHAnsi" w:hAnsiTheme="majorHAnsi"/>
          <w:sz w:val="18"/>
          <w:szCs w:val="18"/>
        </w:rPr>
        <w:t xml:space="preserve">Department of Medicine </w:t>
      </w:r>
      <w:r w:rsidRPr="00C33A19">
        <w:rPr>
          <w:rFonts w:asciiTheme="majorHAnsi" w:hAnsiTheme="majorHAnsi"/>
          <w:sz w:val="18"/>
          <w:szCs w:val="18"/>
        </w:rPr>
        <w:t xml:space="preserve">, JJMMC , Davangere , Karanataka , India </w:t>
      </w:r>
    </w:p>
    <w:p w:rsidR="00B45AB3" w:rsidRPr="00C33A19" w:rsidRDefault="00B45AB3" w:rsidP="00B45AB3">
      <w:pPr>
        <w:pBdr>
          <w:bottom w:val="single" w:sz="6" w:space="1" w:color="auto"/>
        </w:pBdr>
        <w:spacing w:after="0" w:line="360" w:lineRule="auto"/>
        <w:ind w:left="-864"/>
        <w:textAlignment w:val="baseline"/>
        <w:rPr>
          <w:rFonts w:asciiTheme="majorHAnsi" w:hAnsiTheme="majorHAnsi"/>
          <w:sz w:val="18"/>
          <w:szCs w:val="18"/>
        </w:rPr>
      </w:pPr>
      <w:r>
        <w:rPr>
          <w:rFonts w:asciiTheme="majorHAnsi" w:hAnsiTheme="majorHAnsi"/>
          <w:sz w:val="18"/>
          <w:szCs w:val="18"/>
        </w:rPr>
        <w:t xml:space="preserve">Corresponding author: Dr Warun Kumar </w:t>
      </w:r>
    </w:p>
    <w:p w:rsidR="00B45AB3" w:rsidRPr="007124ED" w:rsidRDefault="00B45AB3" w:rsidP="00B45AB3">
      <w:pPr>
        <w:spacing w:after="0" w:line="360" w:lineRule="auto"/>
        <w:ind w:left="-864"/>
        <w:rPr>
          <w:rFonts w:ascii="Times New Roman" w:hAnsi="Times New Roman"/>
          <w:b/>
          <w:i/>
          <w:color w:val="000000"/>
          <w:sz w:val="20"/>
          <w:szCs w:val="20"/>
          <w:shd w:val="clear" w:color="auto" w:fill="FFFFFF"/>
        </w:rPr>
      </w:pPr>
      <w:r w:rsidRPr="00F1381E">
        <w:rPr>
          <w:rFonts w:ascii="Times New Roman" w:hAnsi="Times New Roman"/>
          <w:b/>
          <w:i/>
          <w:color w:val="000000"/>
          <w:sz w:val="28"/>
          <w:szCs w:val="28"/>
        </w:rPr>
        <w:br/>
      </w:r>
      <w:r w:rsidRPr="007124ED">
        <w:rPr>
          <w:rFonts w:ascii="Times New Roman" w:hAnsi="Times New Roman"/>
          <w:b/>
          <w:bCs/>
          <w:color w:val="000000" w:themeColor="text1"/>
          <w:sz w:val="20"/>
          <w:szCs w:val="20"/>
        </w:rPr>
        <w:t>Abstract:</w:t>
      </w:r>
    </w:p>
    <w:p w:rsidR="00B45AB3" w:rsidRPr="0071588D" w:rsidRDefault="00B45AB3" w:rsidP="00B45AB3">
      <w:pPr>
        <w:autoSpaceDE w:val="0"/>
        <w:autoSpaceDN w:val="0"/>
        <w:adjustRightInd w:val="0"/>
        <w:spacing w:after="0" w:line="360" w:lineRule="auto"/>
        <w:ind w:left="-864" w:right="-55"/>
        <w:rPr>
          <w:rFonts w:ascii="Times New Roman" w:hAnsi="Times New Roman"/>
          <w:b/>
          <w:bCs/>
          <w:color w:val="000000" w:themeColor="text1"/>
          <w:sz w:val="20"/>
          <w:szCs w:val="20"/>
        </w:rPr>
      </w:pPr>
      <w:r w:rsidRPr="0071588D">
        <w:rPr>
          <w:rFonts w:ascii="Times New Roman" w:hAnsi="Times New Roman"/>
          <w:b/>
          <w:bCs/>
          <w:color w:val="000000" w:themeColor="text1"/>
          <w:sz w:val="20"/>
          <w:szCs w:val="20"/>
        </w:rPr>
        <w:t>Objectives:</w:t>
      </w:r>
      <w:r>
        <w:rPr>
          <w:rFonts w:ascii="Times New Roman" w:hAnsi="Times New Roman"/>
          <w:b/>
          <w:bCs/>
          <w:color w:val="000000" w:themeColor="text1"/>
          <w:sz w:val="20"/>
          <w:szCs w:val="20"/>
        </w:rPr>
        <w:t xml:space="preserve"> </w:t>
      </w:r>
      <w:r w:rsidRPr="0071588D">
        <w:rPr>
          <w:rFonts w:ascii="Times New Roman" w:hAnsi="Times New Roman"/>
          <w:sz w:val="20"/>
          <w:szCs w:val="20"/>
        </w:rPr>
        <w:t xml:space="preserve">Cirrhosis of Liver is the end stage result of many etiologies affecting Liver. It is important to assess severity since management varies accordingly. </w:t>
      </w:r>
      <w:r w:rsidRPr="0071588D">
        <w:rPr>
          <w:rFonts w:ascii="Times New Roman" w:hAnsi="Times New Roman"/>
          <w:color w:val="000000" w:themeColor="text1"/>
          <w:sz w:val="20"/>
          <w:szCs w:val="20"/>
        </w:rPr>
        <w:t xml:space="preserve">Liver plays a central role in lipid metabolism, lipids are known to be altered. </w:t>
      </w:r>
      <w:r w:rsidRPr="0071588D">
        <w:rPr>
          <w:rFonts w:ascii="Times New Roman" w:hAnsi="Times New Roman"/>
          <w:sz w:val="20"/>
          <w:szCs w:val="20"/>
        </w:rPr>
        <w:t xml:space="preserve">Our aim was to assess  severity of Cirrhosis by  Child Pugh scoring and correlating with Lipid levels. </w:t>
      </w:r>
      <w:r w:rsidRPr="0071588D">
        <w:rPr>
          <w:rFonts w:ascii="Times New Roman" w:hAnsi="Times New Roman"/>
          <w:color w:val="000000" w:themeColor="text1"/>
          <w:sz w:val="20"/>
          <w:szCs w:val="20"/>
        </w:rPr>
        <w:t>We attempted to know the pattern of  lipid abnormalities and assessed its role in prognostication.</w:t>
      </w:r>
    </w:p>
    <w:p w:rsidR="00B45AB3" w:rsidRPr="0071588D" w:rsidRDefault="00B45AB3" w:rsidP="00B45AB3">
      <w:pPr>
        <w:autoSpaceDE w:val="0"/>
        <w:autoSpaceDN w:val="0"/>
        <w:adjustRightInd w:val="0"/>
        <w:spacing w:after="0" w:line="360" w:lineRule="auto"/>
        <w:ind w:left="-864" w:right="-55"/>
        <w:rPr>
          <w:rFonts w:ascii="Times New Roman" w:hAnsi="Times New Roman"/>
          <w:b/>
          <w:bCs/>
          <w:color w:val="000000" w:themeColor="text1"/>
          <w:sz w:val="20"/>
          <w:szCs w:val="20"/>
        </w:rPr>
      </w:pPr>
      <w:r w:rsidRPr="0071588D">
        <w:rPr>
          <w:rFonts w:ascii="Times New Roman" w:hAnsi="Times New Roman"/>
          <w:b/>
          <w:bCs/>
          <w:color w:val="000000" w:themeColor="text1"/>
          <w:sz w:val="20"/>
          <w:szCs w:val="20"/>
        </w:rPr>
        <w:t>Methods:</w:t>
      </w:r>
      <w:r w:rsidRPr="0071588D">
        <w:rPr>
          <w:rFonts w:ascii="Times New Roman" w:hAnsi="Times New Roman"/>
          <w:sz w:val="20"/>
          <w:szCs w:val="20"/>
        </w:rPr>
        <w:t xml:space="preserve"> This was a Cross sectional study done at Bapuji hospital, a teritary care center at Davangere. 100 cirrhosis patients fulfilling  inclusion criteria, were included in the study.</w:t>
      </w:r>
    </w:p>
    <w:p w:rsidR="00B45AB3" w:rsidRPr="0071588D" w:rsidRDefault="00B45AB3" w:rsidP="00B45AB3">
      <w:pPr>
        <w:autoSpaceDE w:val="0"/>
        <w:autoSpaceDN w:val="0"/>
        <w:adjustRightInd w:val="0"/>
        <w:spacing w:after="0" w:line="360" w:lineRule="auto"/>
        <w:ind w:left="-864" w:right="-55"/>
        <w:rPr>
          <w:rFonts w:ascii="Times New Roman" w:hAnsi="Times New Roman"/>
          <w:b/>
          <w:bCs/>
          <w:color w:val="000000" w:themeColor="text1"/>
          <w:sz w:val="20"/>
          <w:szCs w:val="20"/>
        </w:rPr>
      </w:pPr>
      <w:r w:rsidRPr="0071588D">
        <w:rPr>
          <w:rFonts w:ascii="Times New Roman" w:hAnsi="Times New Roman"/>
          <w:b/>
          <w:bCs/>
          <w:color w:val="000000" w:themeColor="text1"/>
          <w:sz w:val="20"/>
          <w:szCs w:val="20"/>
        </w:rPr>
        <w:t xml:space="preserve">Results: </w:t>
      </w:r>
      <w:r w:rsidRPr="0071588D">
        <w:rPr>
          <w:rFonts w:ascii="Times New Roman" w:hAnsi="Times New Roman"/>
          <w:color w:val="000000" w:themeColor="text1"/>
          <w:sz w:val="20"/>
          <w:szCs w:val="20"/>
        </w:rPr>
        <w:t>Levels of cholesterol, LDL, HDL and VLDL in cases were significantly reduced when compared to control group (P&lt;0.000). Levels of TGL were marginally reduced in cases (P&lt;0.05). Total Cholesterol (P &lt;.001), TGL (P&lt;.02), HDL (P &lt; .05) and LDL (P&lt;.000) showed a significant negative correlation with Severity of Cirrhosis. VLDL had no correlation with the severity of Cirrhosis.</w:t>
      </w:r>
    </w:p>
    <w:p w:rsidR="00B45AB3" w:rsidRPr="0071588D" w:rsidRDefault="00B45AB3" w:rsidP="00B45AB3">
      <w:pPr>
        <w:autoSpaceDE w:val="0"/>
        <w:autoSpaceDN w:val="0"/>
        <w:adjustRightInd w:val="0"/>
        <w:spacing w:after="0" w:line="360" w:lineRule="auto"/>
        <w:ind w:left="-864" w:right="-55"/>
        <w:rPr>
          <w:rFonts w:ascii="Times New Roman" w:hAnsi="Times New Roman"/>
          <w:b/>
          <w:bCs/>
          <w:color w:val="000000" w:themeColor="text1"/>
          <w:sz w:val="20"/>
          <w:szCs w:val="20"/>
        </w:rPr>
      </w:pPr>
      <w:r w:rsidRPr="0071588D">
        <w:rPr>
          <w:rFonts w:ascii="Times New Roman" w:hAnsi="Times New Roman"/>
          <w:b/>
          <w:bCs/>
          <w:color w:val="000000" w:themeColor="text1"/>
          <w:sz w:val="20"/>
          <w:szCs w:val="20"/>
        </w:rPr>
        <w:t xml:space="preserve">Conclusion: </w:t>
      </w:r>
      <w:r w:rsidRPr="0071588D">
        <w:rPr>
          <w:rFonts w:ascii="Times New Roman" w:hAnsi="Times New Roman"/>
          <w:color w:val="000000" w:themeColor="text1"/>
          <w:sz w:val="20"/>
          <w:szCs w:val="20"/>
        </w:rPr>
        <w:t xml:space="preserve">From this study, it was found that cholesterol, LDL, HDL and VLDL were significantly lower. The hypolipidemia may be  due to decreased synthesis of Apolipoproteins in studies. Reduced HDLc could be attributed to decrease production of LCAT, apoliportien I and II. Hypolipidemia (except VLDL) was correlating to the severity of Cirrhosis. This is comparable to the earlier studies. In conclusion, dyslipidemia exists in patients with cirrhosis. </w:t>
      </w:r>
      <w:r w:rsidRPr="0071588D">
        <w:rPr>
          <w:rFonts w:ascii="Times New Roman" w:hAnsi="Times New Roman"/>
          <w:color w:val="000000" w:themeColor="text1"/>
          <w:spacing w:val="8"/>
          <w:sz w:val="20"/>
          <w:szCs w:val="20"/>
        </w:rPr>
        <w:t>Thus serum Lipid profile may serve as a sensitive indicator of Liver Dysfunction in Cirrhosis.</w:t>
      </w:r>
    </w:p>
    <w:p w:rsidR="00B45AB3" w:rsidRDefault="00B45AB3" w:rsidP="00B45AB3">
      <w:pPr>
        <w:spacing w:after="0" w:line="360" w:lineRule="auto"/>
        <w:ind w:left="-864" w:right="-55"/>
        <w:rPr>
          <w:rFonts w:ascii="Times New Roman" w:hAnsi="Times New Roman"/>
          <w:color w:val="000000" w:themeColor="text1"/>
          <w:sz w:val="20"/>
          <w:szCs w:val="20"/>
        </w:rPr>
      </w:pPr>
      <w:r w:rsidRPr="00071EB9">
        <w:rPr>
          <w:rFonts w:ascii="Times New Roman" w:hAnsi="Times New Roman"/>
          <w:b/>
          <w:bCs/>
          <w:noProof/>
          <w:color w:val="000000" w:themeColor="text1"/>
          <w:sz w:val="20"/>
          <w:szCs w:val="20"/>
        </w:rPr>
        <w:pict>
          <v:shapetype id="_x0000_t32" coordsize="21600,21600" o:spt="32" o:oned="t" path="m,l21600,21600e" filled="f">
            <v:path arrowok="t" fillok="f" o:connecttype="none"/>
            <o:lock v:ext="edit" shapetype="t"/>
          </v:shapetype>
          <v:shape id="_x0000_s1033" type="#_x0000_t32" style="position:absolute;left:0;text-align:left;margin-left:-41.85pt;margin-top:18.9pt;width:467.15pt;height:.85pt;flip:y;z-index:251660288" o:connectortype="straight"/>
        </w:pict>
      </w:r>
      <w:r>
        <w:rPr>
          <w:rFonts w:ascii="Times New Roman" w:hAnsi="Times New Roman"/>
          <w:b/>
          <w:bCs/>
          <w:color w:val="000000" w:themeColor="text1"/>
          <w:sz w:val="20"/>
          <w:szCs w:val="20"/>
        </w:rPr>
        <w:t>Key w</w:t>
      </w:r>
      <w:r w:rsidRPr="0071588D">
        <w:rPr>
          <w:rFonts w:ascii="Times New Roman" w:hAnsi="Times New Roman"/>
          <w:b/>
          <w:bCs/>
          <w:color w:val="000000" w:themeColor="text1"/>
          <w:sz w:val="20"/>
          <w:szCs w:val="20"/>
        </w:rPr>
        <w:t xml:space="preserve">ords </w:t>
      </w:r>
      <w:r w:rsidRPr="0071588D">
        <w:rPr>
          <w:rFonts w:ascii="Times New Roman" w:hAnsi="Times New Roman"/>
          <w:color w:val="000000" w:themeColor="text1"/>
          <w:sz w:val="20"/>
          <w:szCs w:val="20"/>
        </w:rPr>
        <w:t>:</w:t>
      </w:r>
      <w:r>
        <w:rPr>
          <w:rFonts w:ascii="Times New Roman" w:hAnsi="Times New Roman"/>
          <w:color w:val="000000" w:themeColor="text1"/>
          <w:sz w:val="20"/>
          <w:szCs w:val="20"/>
        </w:rPr>
        <w:t xml:space="preserve"> LDL;LipidProfile , </w:t>
      </w:r>
      <w:r w:rsidRPr="0071588D">
        <w:rPr>
          <w:rFonts w:ascii="Times New Roman" w:hAnsi="Times New Roman"/>
          <w:color w:val="000000" w:themeColor="text1"/>
          <w:sz w:val="20"/>
          <w:szCs w:val="20"/>
        </w:rPr>
        <w:t>VLDL;Cirrhosis</w:t>
      </w:r>
    </w:p>
    <w:p w:rsidR="001A3C8D" w:rsidRPr="004E7908" w:rsidRDefault="001A3C8D" w:rsidP="001A3C8D">
      <w:pPr>
        <w:spacing w:after="0" w:line="360" w:lineRule="auto"/>
        <w:ind w:left="-720"/>
        <w:rPr>
          <w:rFonts w:ascii="Times New Roman" w:hAnsi="Times New Roman" w:cs="Times New Roman"/>
          <w:spacing w:val="8"/>
          <w:sz w:val="20"/>
          <w:szCs w:val="20"/>
        </w:rPr>
        <w:sectPr w:rsidR="001A3C8D" w:rsidRPr="004E7908" w:rsidSect="004E7908">
          <w:headerReference w:type="default" r:id="rId6"/>
          <w:footerReference w:type="default" r:id="rId7"/>
          <w:pgSz w:w="11907" w:h="16839" w:code="9"/>
          <w:pgMar w:top="1440" w:right="1440" w:bottom="1440" w:left="2160" w:header="720" w:footer="720" w:gutter="0"/>
          <w:pgNumType w:start="8"/>
          <w:cols w:space="720"/>
          <w:docGrid w:linePitch="360"/>
        </w:sectPr>
      </w:pPr>
    </w:p>
    <w:p w:rsidR="0006104F" w:rsidRDefault="0006104F"/>
    <w:sectPr w:rsidR="0006104F" w:rsidSect="000610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F68" w:rsidRDefault="009F3F68" w:rsidP="001A3C8D">
      <w:pPr>
        <w:spacing w:after="0" w:line="240" w:lineRule="auto"/>
      </w:pPr>
      <w:r>
        <w:separator/>
      </w:r>
    </w:p>
  </w:endnote>
  <w:endnote w:type="continuationSeparator" w:id="1">
    <w:p w:rsidR="009F3F68" w:rsidRDefault="009F3F68" w:rsidP="001A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205"/>
      <w:docPartObj>
        <w:docPartGallery w:val="Page Numbers (Bottom of Page)"/>
        <w:docPartUnique/>
      </w:docPartObj>
    </w:sdtPr>
    <w:sdtEndPr/>
    <w:sdtContent>
      <w:p w:rsidR="004E7908" w:rsidRDefault="009F3F68">
        <w:pPr>
          <w:pStyle w:val="Footer"/>
          <w:jc w:val="right"/>
        </w:pPr>
        <w:r>
          <w:fldChar w:fldCharType="begin"/>
        </w:r>
        <w:r>
          <w:instrText xml:space="preserve"> PAGE   \* MERGEFORMAT </w:instrText>
        </w:r>
        <w:r>
          <w:fldChar w:fldCharType="separate"/>
        </w:r>
        <w:r w:rsidR="00B45AB3">
          <w:rPr>
            <w:noProof/>
          </w:rPr>
          <w:t>8</w:t>
        </w:r>
        <w:r>
          <w:fldChar w:fldCharType="end"/>
        </w:r>
      </w:p>
    </w:sdtContent>
  </w:sdt>
  <w:p w:rsidR="004E7908" w:rsidRPr="002A3847" w:rsidRDefault="009F3F68" w:rsidP="004E7908">
    <w:pPr>
      <w:pStyle w:val="Footer"/>
      <w:jc w:val="center"/>
      <w:rPr>
        <w:rFonts w:ascii="Times New Roman" w:eastAsia="Calibri" w:hAnsi="Times New Roman" w:cs="Times New Roman"/>
        <w:sz w:val="20"/>
      </w:rPr>
    </w:pPr>
    <w:r w:rsidRPr="002A3847">
      <w:rPr>
        <w:rFonts w:ascii="Times New Roman" w:eastAsia="Calibri" w:hAnsi="Times New Roman" w:cs="Times New Roman"/>
        <w:sz w:val="20"/>
      </w:rPr>
      <w:t>www.ijbamr.com   P ISSN: 2250-284X , E ISSN : 2250-2858</w:t>
    </w:r>
  </w:p>
  <w:p w:rsidR="004E7908" w:rsidRDefault="009F3F68" w:rsidP="004E7908">
    <w:pPr>
      <w:pStyle w:val="Footer"/>
    </w:pPr>
  </w:p>
  <w:p w:rsidR="008133DB" w:rsidRDefault="009F3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F68" w:rsidRDefault="009F3F68" w:rsidP="001A3C8D">
      <w:pPr>
        <w:spacing w:after="0" w:line="240" w:lineRule="auto"/>
      </w:pPr>
      <w:r>
        <w:separator/>
      </w:r>
    </w:p>
  </w:footnote>
  <w:footnote w:type="continuationSeparator" w:id="1">
    <w:p w:rsidR="009F3F68" w:rsidRDefault="009F3F68" w:rsidP="001A3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08" w:rsidRPr="00C2163D" w:rsidRDefault="009F3F68" w:rsidP="001A3C8D">
    <w:pPr>
      <w:pStyle w:val="Header"/>
      <w:rPr>
        <w:rFonts w:ascii="Times New Roman" w:eastAsia="Calibri" w:hAnsi="Times New Roman" w:cs="Times New Roman"/>
      </w:rPr>
    </w:pPr>
    <w:r w:rsidRPr="00E90DA9">
      <w:rPr>
        <w:rFonts w:ascii="Times New Roman" w:eastAsia="Calibri" w:hAnsi="Times New Roman" w:cs="Times New Roman"/>
        <w:sz w:val="20"/>
      </w:rPr>
      <w:t>Indian Journal of Basic and App</w:t>
    </w:r>
    <w:r>
      <w:rPr>
        <w:rFonts w:ascii="Times New Roman" w:eastAsia="Calibri" w:hAnsi="Times New Roman" w:cs="Times New Roman"/>
        <w:sz w:val="20"/>
      </w:rPr>
      <w:t xml:space="preserve">lied Medical Research; March </w:t>
    </w:r>
    <w:r w:rsidRPr="00E90DA9">
      <w:rPr>
        <w:rFonts w:ascii="Times New Roman" w:eastAsia="Calibri" w:hAnsi="Times New Roman" w:cs="Times New Roman"/>
        <w:sz w:val="20"/>
      </w:rPr>
      <w:t>20</w:t>
    </w:r>
    <w:r w:rsidR="00336604">
      <w:rPr>
        <w:rFonts w:ascii="Times New Roman" w:hAnsi="Times New Roman" w:cs="Times New Roman"/>
        <w:sz w:val="20"/>
      </w:rPr>
      <w:t xml:space="preserve">15: Vol.-4, Issue- 2, P. </w:t>
    </w:r>
    <w:r w:rsidR="00FB0837">
      <w:rPr>
        <w:rFonts w:ascii="Times New Roman" w:hAnsi="Times New Roman" w:cs="Times New Roman"/>
        <w:sz w:val="20"/>
      </w:rPr>
      <w:t>5</w:t>
    </w:r>
    <w:r w:rsidR="00B45AB3">
      <w:rPr>
        <w:rFonts w:ascii="Times New Roman" w:hAnsi="Times New Roman" w:cs="Times New Roman"/>
        <w:sz w:val="20"/>
      </w:rPr>
      <w:t>6-63</w:t>
    </w:r>
  </w:p>
  <w:p w:rsidR="004E7908" w:rsidRDefault="009F3F68" w:rsidP="004254A0">
    <w:pPr>
      <w:pStyle w:val="Header"/>
      <w:jc w:val="center"/>
    </w:pPr>
  </w:p>
  <w:p w:rsidR="004E7908" w:rsidRDefault="009F3F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A3C8D"/>
    <w:rsid w:val="000061B3"/>
    <w:rsid w:val="0006104F"/>
    <w:rsid w:val="00086273"/>
    <w:rsid w:val="000A3039"/>
    <w:rsid w:val="001A3C8D"/>
    <w:rsid w:val="00274F00"/>
    <w:rsid w:val="00336604"/>
    <w:rsid w:val="00546712"/>
    <w:rsid w:val="00767A19"/>
    <w:rsid w:val="00792DD9"/>
    <w:rsid w:val="009F3F68"/>
    <w:rsid w:val="00A83F59"/>
    <w:rsid w:val="00B45AB3"/>
    <w:rsid w:val="00F641E9"/>
    <w:rsid w:val="00FB0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8D"/>
    <w:pPr>
      <w:spacing w:after="120" w:line="480" w:lineRule="auto"/>
      <w:jc w:val="both"/>
    </w:pPr>
  </w:style>
  <w:style w:type="paragraph" w:styleId="Heading5">
    <w:name w:val="heading 5"/>
    <w:basedOn w:val="Normal"/>
    <w:next w:val="Normal"/>
    <w:link w:val="Heading5Char"/>
    <w:qFormat/>
    <w:rsid w:val="001A3C8D"/>
    <w:pPr>
      <w:spacing w:before="240" w:after="60" w:line="240" w:lineRule="auto"/>
      <w:jc w:val="left"/>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A3C8D"/>
    <w:rPr>
      <w:rFonts w:ascii="Times New Roman" w:eastAsia="Times New Roman" w:hAnsi="Times New Roman" w:cs="Times New Roman"/>
      <w:b/>
      <w:bCs/>
      <w:i/>
      <w:iCs/>
      <w:sz w:val="26"/>
      <w:szCs w:val="26"/>
    </w:rPr>
  </w:style>
  <w:style w:type="paragraph" w:styleId="Header">
    <w:name w:val="header"/>
    <w:aliases w:val="Char"/>
    <w:basedOn w:val="Normal"/>
    <w:link w:val="HeaderChar"/>
    <w:uiPriority w:val="99"/>
    <w:rsid w:val="001A3C8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A3C8D"/>
  </w:style>
  <w:style w:type="paragraph" w:styleId="Footer">
    <w:name w:val="footer"/>
    <w:basedOn w:val="Normal"/>
    <w:link w:val="FooterChar"/>
    <w:uiPriority w:val="99"/>
    <w:rsid w:val="001A3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8D"/>
  </w:style>
  <w:style w:type="paragraph" w:customStyle="1" w:styleId="Body">
    <w:name w:val="Body"/>
    <w:rsid w:val="00336604"/>
    <w:pPr>
      <w:pBdr>
        <w:top w:val="nil"/>
        <w:left w:val="nil"/>
        <w:bottom w:val="nil"/>
        <w:right w:val="nil"/>
        <w:between w:val="nil"/>
        <w:bar w:val="nil"/>
      </w:pBdr>
    </w:pPr>
    <w:rPr>
      <w:rFonts w:ascii="Calibri" w:eastAsia="Calibri" w:hAnsi="Calibri" w:cs="Calibri"/>
      <w:color w:val="000000"/>
      <w:u w:color="000000"/>
      <w:bdr w:val="nil"/>
    </w:rPr>
  </w:style>
  <w:style w:type="character" w:styleId="Strong">
    <w:name w:val="Strong"/>
    <w:basedOn w:val="DefaultParagraphFont"/>
    <w:uiPriority w:val="22"/>
    <w:qFormat/>
    <w:rsid w:val="00792DD9"/>
    <w:rPr>
      <w:b/>
      <w:bCs/>
    </w:rPr>
  </w:style>
  <w:style w:type="paragraph" w:styleId="NormalWeb">
    <w:name w:val="Normal (Web)"/>
    <w:basedOn w:val="Normal"/>
    <w:uiPriority w:val="99"/>
    <w:unhideWhenUsed/>
    <w:rsid w:val="00FB0837"/>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2015-03-09T10:02:00Z</dcterms:created>
  <dcterms:modified xsi:type="dcterms:W3CDTF">2015-03-09T10:02:00Z</dcterms:modified>
</cp:coreProperties>
</file>